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2C2" w:rsidRPr="00495846" w:rsidRDefault="005B62C2" w:rsidP="00495846">
      <w:pPr>
        <w:shd w:val="clear" w:color="auto" w:fill="FFFFFF"/>
        <w:spacing w:after="264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</w:pPr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>Информация об исполнении мероприятий, предусмотренных Планом противодействия коррупции на 2018-2020 годы, за</w:t>
      </w:r>
      <w:r w:rsidR="00155A81" w:rsidRPr="00155A81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 </w:t>
      </w:r>
      <w:r w:rsidR="00155A81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первое </w:t>
      </w:r>
      <w:proofErr w:type="spellStart"/>
      <w:r w:rsidR="00155A81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>полуголие</w:t>
      </w:r>
      <w:proofErr w:type="spellEnd"/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 20</w:t>
      </w:r>
      <w:r w:rsidR="00DF2BA5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>18</w:t>
      </w:r>
      <w:r w:rsidRPr="00495846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ru-RU"/>
        </w:rPr>
        <w:t xml:space="preserve"> год</w:t>
      </w:r>
    </w:p>
    <w:p w:rsidR="005B62C2" w:rsidRPr="005B62C2" w:rsidRDefault="005B62C2" w:rsidP="005B62C2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Информация об исполнении мероприятий, предусмотренных Планом противодействия коррупции в управе района </w:t>
      </w:r>
      <w:r w:rsidR="00272B4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города Москвы </w:t>
      </w:r>
      <w:r w:rsidRPr="005B62C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на 2018-2020 годы, за 20</w:t>
      </w:r>
      <w:r w:rsidR="00DF2BA5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18</w:t>
      </w:r>
      <w:r w:rsidRPr="005B62C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p w:rsidR="00855B8F" w:rsidRPr="005B62C2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  <w:bookmarkStart w:id="0" w:name="_GoBack"/>
      <w:bookmarkEnd w:id="0"/>
    </w:p>
    <w:p w:rsidR="00855B8F" w:rsidRPr="005B62C2" w:rsidRDefault="00855B8F" w:rsidP="00855B8F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соответствии с Планом мероприятий информация управы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о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работе  по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противодействию коррупции готовится и направляется в Управление  государственной службы, кадров и противодействия коррупции префектуры ЮЗАО города Москвы.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План противодействия коррупции в управе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разработан на основе Плана противодействия коррупции в городе Москве на 2018-2020 годы.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3.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управе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создана Комиссия по противодействию коррупции, осуществляющая комплекс мероприятий </w:t>
      </w:r>
      <w:proofErr w:type="gramStart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организационного ,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правового, экономического , информационного и кадрового характера, направленных на устранение причин и условий, порождающих коррупцию.</w:t>
      </w:r>
    </w:p>
    <w:p w:rsidR="005B62C2" w:rsidRPr="005B62C2" w:rsidRDefault="00AF4A8B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</w:t>
      </w:r>
      <w:r w:rsidR="005B62C2"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о пункту 1.4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Представители управы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принимали участия в международных мероприятиях по вопросам противодействия коррупции, в работе конференций, форумов, заседаниях по вопросам противодействия коррупции в 20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1.5</w:t>
      </w:r>
    </w:p>
    <w:p w:rsidR="00AF4A8B" w:rsidRDefault="00652F70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r w:rsidR="00155A8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2018 году п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роведен</w:t>
      </w:r>
      <w:r w:rsidR="00155A8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155A8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Комиссии по противодействию коррупции в управе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AF4A8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6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За </w:t>
      </w:r>
      <w:r w:rsidR="00155A8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в управе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не зафиксированы факты коррупции.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1.7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Служба по работе со служебной корреспонденцией и письмами граждан управы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в постоянном режиме осуществляется особый контроль (при регистрации проставляется пометка «коррупция») за обращениями граждан и организаций, содержащими признаки коррупции, поступившими в управу в письменном и в электронном виде, в приемную управы, а также через электронную приемную официального сайта управы.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За </w:t>
      </w:r>
      <w:r w:rsidR="00155A8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 в системе электронного документооборота (далее - СЭД) зарегистрировано 0 обращений граждан с пометкой «Коррупция». В префектуре работает «Телефон горячей линии» (тел. 8(499)122-03-80), задачей которого является оперативное реагирование на обращения граждан в целях привлечения должностных лиц из управ районов и подведомственных учреждений (объединенные диспетчерские службы, ГБУ «Жилищник районов») для оказания квалифицированной помощи в решении возникающих у жителей округа проблем. За </w:t>
      </w:r>
      <w:r w:rsidR="00155A8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первое полугодие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 фактов склонения сотрудников управы к совершению коррупционных правонарушений не выявлено.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1.8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Нарушений соблюдения ГГС управы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антикоррупционных стандартов поведения не выявлено.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1.9</w:t>
      </w:r>
    </w:p>
    <w:p w:rsidR="005B62C2" w:rsidRPr="005B62C2" w:rsidRDefault="00AF4A8B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Еженедельно главой управы, заместителями главы управы ведется прием граждан и организаций. </w:t>
      </w:r>
      <w:r w:rsidR="005B62C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Приемную управы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="005B62C2"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города Москвы по вопросам, содержащим признаки коррупции, граждане и представители организаций не обращались.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1.13</w:t>
      </w:r>
    </w:p>
    <w:p w:rsid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Предложений по совершенствованию взаимодействия органов исполнительной власти города Москвы с субъектами общественного контроля не имеется.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2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AF4A8B" w:rsidRPr="005B62C2" w:rsidRDefault="00AF4A8B" w:rsidP="00AF4A8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Уведомления государственных гражданских служащих о случаях склонения</w:t>
      </w:r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 совершению коррупционных правонарушений не поступали.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3.2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Проведение мониторинга нарушений антимонопольного законодательства в сфере закупок осуществляется в соответствии с Методическими рекомендациями «Применение антимонопольного законодательства при мониторинге и аудите в сфере закупок. Общественный контроль и общественное обсуждение закупок», разработанными Министерством экономического развития Российской Федерации. Случаев несоблюдения и злоупотребления интересами заказчика и поставщика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не допускалось.</w:t>
      </w:r>
    </w:p>
    <w:p w:rsidR="00B26CCB" w:rsidRPr="005B62C2" w:rsidRDefault="00B26CCB" w:rsidP="00B26CCB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По пункту 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5</w:t>
      </w: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1.</w:t>
      </w:r>
    </w:p>
    <w:p w:rsidR="00B26CCB" w:rsidRPr="005B62C2" w:rsidRDefault="00B26CCB" w:rsidP="00652F70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Государственные гражданские служащие управы принимают активное участие в проведении окружных и р районных семинаров. В</w:t>
      </w:r>
      <w:r w:rsidR="00155A8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первом полугодии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20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году 1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человек приняли участие в окружном семинаре «Декларационная  кампания 20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: порядок заполнения и предоставления сведений о доходах, расходах и обязательствах имущественного характера и заполнения соответствующей формы справки», проведенном в префектуре  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марте 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20</w:t>
      </w:r>
      <w:r w:rsidR="00652F70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</w:t>
      </w:r>
      <w:r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года. 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Также в управе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 w:rsidR="0045152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регулярно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проходят семинары по различным вопросам противодействия коррупции.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По пункту 5.1</w:t>
      </w:r>
    </w:p>
    <w:p w:rsidR="005B62C2" w:rsidRPr="00DF2BA5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рамках антикоррупционного просвещения для </w:t>
      </w:r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государственных гражданских служащих района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организуются показы социальных роликов, раздаются буклеты, проводится ознакомление с нормативно-правовыми актами.</w:t>
      </w:r>
    </w:p>
    <w:p w:rsidR="005B62C2" w:rsidRPr="005B62C2" w:rsidRDefault="005B62C2" w:rsidP="005B62C2">
      <w:pPr>
        <w:shd w:val="clear" w:color="auto" w:fill="FFFFFF"/>
        <w:spacing w:before="120" w:after="312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5B62C2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lastRenderedPageBreak/>
        <w:t>По пункту 5.2</w:t>
      </w:r>
    </w:p>
    <w:p w:rsidR="00D600E5" w:rsidRPr="00B26CCB" w:rsidRDefault="005B62C2" w:rsidP="0045152F">
      <w:pPr>
        <w:shd w:val="clear" w:color="auto" w:fill="FFFFFF"/>
        <w:spacing w:before="120" w:after="312"/>
        <w:jc w:val="both"/>
      </w:pP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На официальных сайте управы района </w:t>
      </w:r>
      <w:r w:rsidR="00272B4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Южное Бутово</w:t>
      </w:r>
      <w:r w:rsidRPr="005B62C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города Москвы </w:t>
      </w:r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имеется </w:t>
      </w:r>
      <w:proofErr w:type="gramStart"/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специальный  раздел</w:t>
      </w:r>
      <w:proofErr w:type="gramEnd"/>
      <w:r w:rsidR="00B26CCB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«Противодействие коррупции». Данный раздел наполнен информацией в соответствии с требованиями Приказа Министерства труда и социальной защиты от 07.10.2013 №530н.</w:t>
      </w:r>
      <w:r w:rsidR="00BE431F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Размещенная информация содержит законодательную базу, которой управа руководствуется в вопросах  противодействия коррупции, методические материалы, планы мероприятий, формы документов для заполнения, информацию о Комиссии по противодействию коррупции и Комиссии по соблюдению требований к служебному поведению и урегулированию конфликта интересов . для постоянной связи с жителями указана форма «Обратной связи для сообщений о фактах коррупции».</w:t>
      </w:r>
    </w:p>
    <w:sectPr w:rsidR="00D600E5" w:rsidRPr="00B26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2C2"/>
    <w:rsid w:val="00155A81"/>
    <w:rsid w:val="00272B42"/>
    <w:rsid w:val="00447A5D"/>
    <w:rsid w:val="0045152F"/>
    <w:rsid w:val="00495846"/>
    <w:rsid w:val="005B62C2"/>
    <w:rsid w:val="00652F70"/>
    <w:rsid w:val="00855B8F"/>
    <w:rsid w:val="00AF4A8B"/>
    <w:rsid w:val="00B26CCB"/>
    <w:rsid w:val="00BE431F"/>
    <w:rsid w:val="00D600E5"/>
    <w:rsid w:val="00DF2BA5"/>
    <w:rsid w:val="00E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9482C-ACD9-4EBB-B79B-41C3758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C2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C2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B62C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68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Котловка города Москвы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Орг.отдел</dc:creator>
  <cp:keywords/>
  <dc:description/>
  <cp:lastModifiedBy>Кушаев Имран Юнусович</cp:lastModifiedBy>
  <cp:revision>4</cp:revision>
  <dcterms:created xsi:type="dcterms:W3CDTF">2021-03-17T11:55:00Z</dcterms:created>
  <dcterms:modified xsi:type="dcterms:W3CDTF">2021-03-18T08:58:00Z</dcterms:modified>
</cp:coreProperties>
</file>